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EE" w:rsidRPr="00A02AC1" w:rsidRDefault="00794A79" w:rsidP="00794A79">
      <w:pPr>
        <w:spacing w:after="120" w:line="280" w:lineRule="exac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A02AC1">
        <w:rPr>
          <w:rFonts w:ascii="Times New Roman" w:hAnsi="Times New Roman" w:cs="Times New Roman"/>
          <w:b/>
        </w:rPr>
        <w:t>Роспотребнадзор</w:t>
      </w:r>
      <w:proofErr w:type="spellEnd"/>
      <w:r w:rsidRPr="00A02AC1">
        <w:rPr>
          <w:rFonts w:ascii="Times New Roman" w:hAnsi="Times New Roman" w:cs="Times New Roman"/>
          <w:b/>
        </w:rPr>
        <w:t xml:space="preserve"> напоминает о профилактике кори</w:t>
      </w:r>
    </w:p>
    <w:p w:rsidR="00794A79" w:rsidRPr="00A02AC1" w:rsidRDefault="00794A79" w:rsidP="00C97487">
      <w:pPr>
        <w:spacing w:after="120" w:line="280" w:lineRule="exac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Роспотребнадзор напоминает, что по данным Всемирной организации здравоохранения в последние годы в ряде стран Африканского и Восточно-Средиземноморского регионов зарегистрированы вспышки кори (Конго, Нигерия, Афганистан, Пакистан, Индия и др.). Осложнение </w:t>
      </w:r>
      <w:proofErr w:type="spell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эпидситуации</w:t>
      </w:r>
      <w:proofErr w:type="spellEnd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 кори отмечается также в странах ближнего зарубежья (Украина, Таджикистан, Казахстан).</w:t>
      </w:r>
    </w:p>
    <w:p w:rsidR="00794A79" w:rsidRPr="00A02AC1" w:rsidRDefault="00794A79" w:rsidP="00C97487">
      <w:pPr>
        <w:spacing w:after="120" w:line="280" w:lineRule="exac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По данным ВОЗ за 8 месяцев 2022 года зарегистрировано более 155,5 тысяч случаев заболевания корью в 153 странах, регистрируются летальные исходы заболевания. Основной причиной неблагополучия является снижение охватов плановой иммунизации против кори детей и взрослых, рост числа отказов от прививок.</w:t>
      </w:r>
      <w:r w:rsidRPr="00A02AC1">
        <w:rPr>
          <w:rFonts w:ascii="Times New Roman" w:hAnsi="Times New Roman" w:cs="Times New Roman"/>
          <w:color w:val="000000" w:themeColor="text1"/>
        </w:rPr>
        <w:t xml:space="preserve"> </w:t>
      </w: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Неблагополучие по кори в различных странах мира создает дополнительные риски осложнения </w:t>
      </w:r>
      <w:proofErr w:type="spell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эпидситуации</w:t>
      </w:r>
      <w:proofErr w:type="spellEnd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нашей стране.</w:t>
      </w:r>
    </w:p>
    <w:p w:rsidR="00794A79" w:rsidRPr="00A02AC1" w:rsidRDefault="00794A79" w:rsidP="00C97487">
      <w:pPr>
        <w:spacing w:after="120" w:line="280" w:lineRule="exac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В настоящее время эпидемическая ситуация по кори в Российской Федерации контролируемая. Вместе с тем, в некоторых регионах отмечается рост заболеваемости корью, преимущественно за счет не привитых граждан, прибывших из стран ближнего зарубежья с целью осуществления трудовой деятельности. В Пермском крае случаев заболевания кори не зарегистрировано.</w:t>
      </w:r>
    </w:p>
    <w:p w:rsidR="00A3752F" w:rsidRPr="00A02AC1" w:rsidRDefault="00A3752F" w:rsidP="00C97487">
      <w:pPr>
        <w:pStyle w:val="a3"/>
        <w:spacing w:before="0" w:beforeAutospacing="0" w:after="0" w:afterAutospacing="0" w:line="273" w:lineRule="atLeast"/>
        <w:ind w:firstLine="708"/>
        <w:jc w:val="both"/>
        <w:rPr>
          <w:color w:val="000000"/>
          <w:sz w:val="22"/>
          <w:szCs w:val="22"/>
          <w:u w:val="single"/>
        </w:rPr>
      </w:pPr>
      <w:r w:rsidRPr="00A02AC1">
        <w:rPr>
          <w:color w:val="000000"/>
          <w:sz w:val="22"/>
          <w:szCs w:val="22"/>
          <w:u w:val="single"/>
        </w:rPr>
        <w:t xml:space="preserve">Эпидемиологи напоминают: </w:t>
      </w:r>
    </w:p>
    <w:p w:rsidR="00A3752F" w:rsidRPr="00A02AC1" w:rsidRDefault="00A3752F" w:rsidP="00C974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Корь является крайне заразной тяжелой болезнью вирусного происхождения. </w:t>
      </w:r>
    </w:p>
    <w:p w:rsidR="00A3752F" w:rsidRPr="00A02AC1" w:rsidRDefault="00A3752F" w:rsidP="00A3752F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Корь характеризуется высокой температурой (до 40,5 °C), воспалением слизистых оболочек полости рта и верхних дыхательных путей, конъюнктивитом и характерной пятнисто - папулёзной сыпью кожных покровов.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При кори возможны осложнения, связанные с работой центральной нервной системы, дыхательной системы и желудочно-кишечного тракта: ларингит, круп (стеноз гортани), бронхит, трахеит, отит, синусит, первичная коревая пневмония, коревой энцефалит, гепатит, лимфаденит и другие.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Вирус передается воздушно капельным путем при кашле и чихании и при тесных личных контактах. Вирус остается активным в воздухе или на инфицированных поверхностях в течение 2 часов. Он может быть передан инфицированным человеком приблизительно за 4 дня до появления у него сыпи и в течение 4 дней после ее появления. С 5-го дня высыпаний больной считается незаразным.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Если человек, ранее корью не болевший и не привитый, будет контактировать с больным корью – вероятность заболеть чрезвычайно высока. Для этой инфекции характерна почти 100% восприимчивость.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Невакцинированные</w:t>
      </w:r>
      <w:proofErr w:type="spellEnd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дети раннего возраста подвергаются самому высокому риску заболевания корью и развития осложнений, включая смертельный исход. </w:t>
      </w:r>
    </w:p>
    <w:p w:rsidR="00A3752F" w:rsidRPr="00A02AC1" w:rsidRDefault="00A3752F" w:rsidP="00A375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Единственным способом защиты является вакцинация.</w:t>
      </w:r>
    </w:p>
    <w:p w:rsidR="00A3752F" w:rsidRPr="00A02AC1" w:rsidRDefault="00A3752F" w:rsidP="00A3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В соответствии с Национальным календарем профилактических прививок иммунизация против кори  проводится:</w:t>
      </w:r>
    </w:p>
    <w:p w:rsidR="00A3752F" w:rsidRPr="00A02AC1" w:rsidRDefault="00A3752F" w:rsidP="00A3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- детям: вакцинация в 1 год, ревакцинация – в 6 лет;</w:t>
      </w:r>
    </w:p>
    <w:p w:rsidR="00A3752F" w:rsidRPr="00177EC0" w:rsidRDefault="00A3752F" w:rsidP="00A3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- взрослым до 35 лет (</w:t>
      </w: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>включительно): не болевшим, не привитым, привитым однократно, не имеющим сведений о прививках против кори;</w:t>
      </w:r>
    </w:p>
    <w:p w:rsidR="00A3752F" w:rsidRPr="00177EC0" w:rsidRDefault="00A3752F" w:rsidP="00C9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-взрослым от 36 до 55 лет (включительно), относящимся к группам </w:t>
      </w:r>
      <w:proofErr w:type="gramStart"/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>риска  (</w:t>
      </w:r>
      <w:proofErr w:type="gramEnd"/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работники образовательных организаций,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Федерации): не болевшим, не привитым, привитым однократно, не имеющим сведений о прививках против кори. </w:t>
      </w:r>
    </w:p>
    <w:p w:rsidR="00A02AC1" w:rsidRPr="00177EC0" w:rsidRDefault="00A02AC1" w:rsidP="00C9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Пермском крае, в соответствии с региональным календарем профилактических прививок, иммунизация против кори работников медицинских организаций проводится без ограничения возраста. </w:t>
      </w:r>
    </w:p>
    <w:p w:rsidR="00794A79" w:rsidRPr="00A02AC1" w:rsidRDefault="00794A79" w:rsidP="00A3752F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>Помните, что ваше здоровье и здоровье ваших</w:t>
      </w: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детей в ваших руках!</w:t>
      </w:r>
    </w:p>
    <w:sectPr w:rsidR="00794A79" w:rsidRPr="00A02AC1" w:rsidSect="000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79"/>
    <w:rsid w:val="000E0CEE"/>
    <w:rsid w:val="00177EC0"/>
    <w:rsid w:val="00200D40"/>
    <w:rsid w:val="002076E2"/>
    <w:rsid w:val="00257D7C"/>
    <w:rsid w:val="0058265B"/>
    <w:rsid w:val="00794A79"/>
    <w:rsid w:val="009036BB"/>
    <w:rsid w:val="00935546"/>
    <w:rsid w:val="00A02AC1"/>
    <w:rsid w:val="00A3752F"/>
    <w:rsid w:val="00C22036"/>
    <w:rsid w:val="00C2556A"/>
    <w:rsid w:val="00C272C3"/>
    <w:rsid w:val="00C97487"/>
    <w:rsid w:val="00DA3659"/>
    <w:rsid w:val="00DE2CFE"/>
    <w:rsid w:val="00E95E8F"/>
    <w:rsid w:val="00EB1351"/>
    <w:rsid w:val="00E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D5C38-26A0-4A90-A977-F68E210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User</cp:lastModifiedBy>
  <cp:revision>2</cp:revision>
  <cp:lastPrinted>2023-02-17T11:39:00Z</cp:lastPrinted>
  <dcterms:created xsi:type="dcterms:W3CDTF">2023-03-30T12:13:00Z</dcterms:created>
  <dcterms:modified xsi:type="dcterms:W3CDTF">2023-03-30T12:13:00Z</dcterms:modified>
</cp:coreProperties>
</file>