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‌Министерство образования и науки Пермского края ‌‌ </w:t>
      </w: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образования Кунгурского муниципального округа</w:t>
      </w: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автономное общеобразовательное учреждение</w:t>
      </w: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общеобразовательная школа № 1</w:t>
      </w:r>
    </w:p>
    <w:p w:rsidR="00010602" w:rsidRDefault="00010602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right"/>
        <w:rPr>
          <w:rFonts w:ascii="Times New Roman" w:hAnsi="Times New Roman"/>
          <w:sz w:val="28"/>
        </w:rPr>
      </w:pP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</w:t>
      </w:r>
    </w:p>
    <w:p w:rsidR="00010602" w:rsidRDefault="00010602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/>
          <w:b/>
          <w:sz w:val="52"/>
        </w:rPr>
      </w:pPr>
    </w:p>
    <w:p w:rsidR="00010602" w:rsidRDefault="00010602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/>
          <w:b/>
          <w:sz w:val="52"/>
        </w:rPr>
      </w:pP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РАБОЧАЯ ПРОГРАММА</w:t>
      </w:r>
    </w:p>
    <w:p w:rsidR="00010602" w:rsidRDefault="00010602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/>
          <w:b/>
          <w:sz w:val="28"/>
        </w:rPr>
      </w:pP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внеурочной деятельности</w:t>
      </w: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>по направлению «Функциональная грамотность»</w:t>
      </w: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«Читательская грамотность» (9</w:t>
      </w:r>
      <w:r>
        <w:rPr>
          <w:rFonts w:ascii="Times New Roman" w:hAnsi="Times New Roman"/>
          <w:b/>
          <w:sz w:val="28"/>
        </w:rPr>
        <w:t xml:space="preserve"> класс)</w:t>
      </w:r>
    </w:p>
    <w:p w:rsidR="00010602" w:rsidRDefault="00010602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Times New Roman" w:hAnsi="Times New Roman"/>
          <w:sz w:val="28"/>
        </w:rPr>
      </w:pP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bookmarkStart w:id="0" w:name="_GoBack"/>
      <w:bookmarkEnd w:id="0"/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/>
          <w:spacing w:val="-9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разработана на основе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примерной</w:t>
      </w:r>
      <w:r>
        <w:rPr>
          <w:rFonts w:ascii="Times New Roman" w:hAnsi="Times New Roman"/>
          <w:spacing w:val="11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программы 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«Развитие функциональной</w:t>
      </w:r>
      <w:r>
        <w:rPr>
          <w:rFonts w:ascii="Times New Roman" w:hAnsi="Times New Roman"/>
          <w:spacing w:val="-1"/>
          <w:sz w:val="24"/>
        </w:rPr>
        <w:t xml:space="preserve"> грамоты</w:t>
      </w:r>
      <w:r>
        <w:rPr>
          <w:rFonts w:ascii="Times New Roman" w:hAnsi="Times New Roman"/>
          <w:spacing w:val="-57"/>
          <w:sz w:val="24"/>
        </w:rPr>
        <w:t xml:space="preserve">  </w:t>
      </w:r>
      <w:r>
        <w:rPr>
          <w:spacing w:val="-57"/>
          <w:sz w:val="24"/>
        </w:rPr>
        <w:t xml:space="preserve">  </w:t>
      </w:r>
      <w:r>
        <w:rPr>
          <w:rFonts w:ascii="Times New Roman" w:hAnsi="Times New Roman"/>
          <w:sz w:val="24"/>
        </w:rPr>
        <w:t>обучающихся»</w:t>
      </w:r>
      <w:r>
        <w:rPr>
          <w:rFonts w:ascii="Times New Roman" w:hAnsi="Times New Roman"/>
          <w:spacing w:val="-9"/>
          <w:sz w:val="24"/>
        </w:rPr>
        <w:t xml:space="preserve">  </w:t>
      </w: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/>
          <w:spacing w:val="-9"/>
          <w:sz w:val="24"/>
        </w:rPr>
      </w:pPr>
      <w:r>
        <w:rPr>
          <w:rFonts w:ascii="Times New Roman" w:hAnsi="Times New Roman"/>
          <w:sz w:val="24"/>
        </w:rPr>
        <w:t>курса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«Читательская </w:t>
      </w:r>
      <w:r>
        <w:rPr>
          <w:rFonts w:ascii="Times New Roman" w:hAnsi="Times New Roman"/>
          <w:sz w:val="24"/>
        </w:rPr>
        <w:t>грамотность»</w:t>
      </w:r>
      <w:r>
        <w:rPr>
          <w:rFonts w:ascii="Times New Roman" w:hAnsi="Times New Roman"/>
          <w:spacing w:val="-9"/>
          <w:sz w:val="24"/>
        </w:rPr>
        <w:t xml:space="preserve"> </w:t>
      </w: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(авторы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О.Ю.Ерофеева,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к.п.н., зав.кафедрой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преподавания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языков и литературы СИПКРО, Н.А.Родионова, к.ф.н., доцент кафедры преподавания языков и литературы</w:t>
      </w:r>
      <w:r>
        <w:rPr>
          <w:rFonts w:ascii="Times New Roman" w:hAnsi="Times New Roman"/>
          <w:spacing w:val="-57"/>
          <w:sz w:val="24"/>
        </w:rPr>
        <w:t xml:space="preserve">        </w:t>
      </w:r>
      <w:r>
        <w:rPr>
          <w:rFonts w:ascii="Times New Roman" w:hAnsi="Times New Roman"/>
          <w:sz w:val="24"/>
        </w:rPr>
        <w:t>СИПКРО, одобрена решением Ученого Совета СИПКРО, протокол от 18.03.2019 г. № 3)</w:t>
      </w:r>
    </w:p>
    <w:p w:rsidR="00010602" w:rsidRDefault="00010602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Times New Roman" w:hAnsi="Times New Roman"/>
          <w:sz w:val="28"/>
        </w:rPr>
      </w:pPr>
    </w:p>
    <w:p w:rsidR="00010602" w:rsidRDefault="00010602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/>
          <w:b/>
          <w:sz w:val="28"/>
        </w:rPr>
      </w:pPr>
    </w:p>
    <w:p w:rsidR="00010602" w:rsidRDefault="00010602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/>
          <w:b/>
          <w:sz w:val="28"/>
        </w:rPr>
      </w:pPr>
    </w:p>
    <w:p w:rsidR="00010602" w:rsidRDefault="00010602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/>
          <w:b/>
          <w:sz w:val="28"/>
        </w:rPr>
      </w:pP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2025-2026 уч.г.</w:t>
      </w:r>
    </w:p>
    <w:p w:rsidR="00010602" w:rsidRDefault="00010602">
      <w:pPr>
        <w:rPr>
          <w:rFonts w:ascii="Times New Roman" w:hAnsi="Times New Roman"/>
          <w:b/>
          <w:sz w:val="28"/>
        </w:rPr>
      </w:pPr>
    </w:p>
    <w:p w:rsidR="00010602" w:rsidRDefault="009D76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Содержание.</w:t>
      </w:r>
    </w:p>
    <w:p w:rsidR="00010602" w:rsidRDefault="009D767F">
      <w:pPr>
        <w:spacing w:line="48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1.Раздел 1. «Пояснительная записка» …………………………………………………………………………………………2-3                                                                                                   </w:t>
      </w:r>
    </w:p>
    <w:p w:rsidR="00010602" w:rsidRDefault="009D767F">
      <w:pPr>
        <w:spacing w:line="480" w:lineRule="auto"/>
        <w:ind w:right="-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Раздел 2. «Планируемые результаты освоения </w:t>
      </w:r>
      <w:r>
        <w:rPr>
          <w:rFonts w:ascii="Times New Roman" w:hAnsi="Times New Roman"/>
          <w:sz w:val="28"/>
        </w:rPr>
        <w:t>программы внеурочной деятельности «Читательская грамотность»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…</w:t>
      </w:r>
      <w:r>
        <w:rPr>
          <w:rFonts w:ascii="Times New Roman" w:hAnsi="Times New Roman"/>
          <w:sz w:val="28"/>
        </w:rPr>
        <w:t xml:space="preserve">4-6 </w:t>
      </w:r>
    </w:p>
    <w:p w:rsidR="00010602" w:rsidRDefault="009D767F">
      <w:pPr>
        <w:spacing w:line="480" w:lineRule="auto"/>
        <w:ind w:right="-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3.Раздел 3. «Содержание внеурочной деятельности «Читательская грамотность» …………………………………………7</w:t>
      </w:r>
    </w:p>
    <w:p w:rsidR="00010602" w:rsidRDefault="009D767F">
      <w:pPr>
        <w:spacing w:line="480" w:lineRule="auto"/>
        <w:rPr>
          <w:b/>
          <w:sz w:val="28"/>
        </w:rPr>
      </w:pPr>
      <w:r>
        <w:rPr>
          <w:rFonts w:ascii="Times New Roman" w:hAnsi="Times New Roman"/>
          <w:sz w:val="28"/>
        </w:rPr>
        <w:t>4. Раздел 4.  «Тематическое планирование……………………………………………………………………………………8-10</w:t>
      </w:r>
    </w:p>
    <w:p w:rsidR="00010602" w:rsidRDefault="00010602">
      <w:pPr>
        <w:pStyle w:val="msonormalcxspmiddle"/>
        <w:ind w:left="3621"/>
        <w:contextualSpacing/>
        <w:rPr>
          <w:b/>
          <w:sz w:val="28"/>
        </w:rPr>
      </w:pPr>
    </w:p>
    <w:p w:rsidR="00010602" w:rsidRDefault="00010602">
      <w:pPr>
        <w:pStyle w:val="msonormalcxspmiddle"/>
        <w:ind w:left="3621"/>
        <w:contextualSpacing/>
        <w:rPr>
          <w:b/>
          <w:sz w:val="28"/>
        </w:rPr>
      </w:pPr>
    </w:p>
    <w:p w:rsidR="00010602" w:rsidRDefault="00010602">
      <w:pPr>
        <w:pStyle w:val="msonormalcxspmiddle"/>
        <w:ind w:left="3621"/>
        <w:contextualSpacing/>
        <w:rPr>
          <w:b/>
          <w:sz w:val="28"/>
        </w:rPr>
      </w:pPr>
    </w:p>
    <w:p w:rsidR="00010602" w:rsidRDefault="00010602">
      <w:pPr>
        <w:pStyle w:val="msonormalcxspmiddle"/>
        <w:ind w:left="3621"/>
        <w:contextualSpacing/>
        <w:rPr>
          <w:b/>
          <w:sz w:val="28"/>
        </w:rPr>
      </w:pPr>
    </w:p>
    <w:p w:rsidR="00010602" w:rsidRDefault="00010602">
      <w:pPr>
        <w:pStyle w:val="msonormalcxspmiddle"/>
        <w:ind w:left="3621"/>
        <w:contextualSpacing/>
        <w:rPr>
          <w:b/>
          <w:sz w:val="28"/>
        </w:rPr>
      </w:pPr>
    </w:p>
    <w:p w:rsidR="00010602" w:rsidRDefault="00010602">
      <w:pPr>
        <w:pStyle w:val="msonormalcxspmiddle"/>
        <w:contextualSpacing/>
        <w:rPr>
          <w:b/>
          <w:sz w:val="28"/>
        </w:rPr>
      </w:pPr>
    </w:p>
    <w:p w:rsidR="00010602" w:rsidRDefault="00010602">
      <w:pPr>
        <w:pStyle w:val="msonormalcxspmiddle"/>
        <w:contextualSpacing/>
        <w:rPr>
          <w:b/>
          <w:sz w:val="28"/>
        </w:rPr>
      </w:pPr>
    </w:p>
    <w:p w:rsidR="00010602" w:rsidRDefault="00010602">
      <w:pPr>
        <w:pStyle w:val="msonormalcxspmiddle"/>
        <w:contextualSpacing/>
        <w:rPr>
          <w:b/>
          <w:sz w:val="28"/>
        </w:rPr>
      </w:pPr>
    </w:p>
    <w:p w:rsidR="00010602" w:rsidRDefault="00010602">
      <w:pPr>
        <w:pStyle w:val="msonormalcxspmiddle"/>
        <w:contextualSpacing/>
        <w:rPr>
          <w:b/>
          <w:sz w:val="28"/>
        </w:rPr>
      </w:pPr>
    </w:p>
    <w:p w:rsidR="00010602" w:rsidRDefault="00010602">
      <w:pPr>
        <w:pStyle w:val="msonormalcxspmiddle"/>
        <w:contextualSpacing/>
        <w:rPr>
          <w:b/>
          <w:sz w:val="28"/>
        </w:rPr>
      </w:pPr>
    </w:p>
    <w:p w:rsidR="00010602" w:rsidRDefault="00010602">
      <w:pPr>
        <w:pStyle w:val="msonormalcxspmiddle"/>
        <w:contextualSpacing/>
        <w:rPr>
          <w:b/>
          <w:sz w:val="28"/>
        </w:rPr>
      </w:pPr>
    </w:p>
    <w:p w:rsidR="00010602" w:rsidRDefault="00010602">
      <w:pPr>
        <w:pStyle w:val="msonormalcxspmiddle"/>
        <w:contextualSpacing/>
        <w:rPr>
          <w:b/>
          <w:sz w:val="28"/>
        </w:rPr>
      </w:pPr>
    </w:p>
    <w:p w:rsidR="00010602" w:rsidRDefault="00010602">
      <w:pPr>
        <w:pStyle w:val="msonormalcxspmiddle"/>
        <w:contextualSpacing/>
        <w:rPr>
          <w:b/>
          <w:sz w:val="28"/>
        </w:rPr>
      </w:pPr>
    </w:p>
    <w:p w:rsidR="00010602" w:rsidRDefault="00010602">
      <w:pPr>
        <w:pStyle w:val="msonormalcxspmiddle"/>
        <w:contextualSpacing/>
        <w:rPr>
          <w:b/>
          <w:sz w:val="28"/>
        </w:rPr>
      </w:pPr>
    </w:p>
    <w:p w:rsidR="00010602" w:rsidRDefault="009D767F">
      <w:pPr>
        <w:pStyle w:val="msonormalcxspmiddle"/>
        <w:spacing w:after="0"/>
        <w:contextualSpacing/>
        <w:rPr>
          <w:b/>
          <w:sz w:val="28"/>
        </w:rPr>
      </w:pPr>
      <w:r>
        <w:rPr>
          <w:b/>
          <w:sz w:val="28"/>
        </w:rPr>
        <w:lastRenderedPageBreak/>
        <w:t xml:space="preserve">     </w:t>
      </w:r>
      <w:r>
        <w:rPr>
          <w:b/>
          <w:sz w:val="28"/>
        </w:rPr>
        <w:t xml:space="preserve">                                                         Раздел 1. Пояснительная записка.</w:t>
      </w:r>
    </w:p>
    <w:p w:rsidR="00010602" w:rsidRDefault="009D767F">
      <w:pPr>
        <w:spacing w:after="0" w:line="240" w:lineRule="auto"/>
        <w:ind w:firstLine="3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1.1. Учебно-методические документы, на основании которых разработана рабочая  программа</w:t>
      </w:r>
      <w:r>
        <w:rPr>
          <w:rFonts w:ascii="Times New Roman" w:hAnsi="Times New Roman"/>
          <w:sz w:val="28"/>
        </w:rPr>
        <w:t>.</w:t>
      </w:r>
    </w:p>
    <w:p w:rsidR="00010602" w:rsidRDefault="009D767F">
      <w:pPr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 внеурочной деятельности  «Читательская грамотность»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</w:t>
      </w:r>
      <w:r>
        <w:rPr>
          <w:rFonts w:ascii="Times New Roman" w:hAnsi="Times New Roman"/>
          <w:sz w:val="28"/>
        </w:rPr>
        <w:t>ена  на основе:</w:t>
      </w:r>
    </w:p>
    <w:p w:rsidR="00010602" w:rsidRDefault="009D767F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Федерального закона от 29.12.2012 № 273-ФЗ «Об образовании в Российской Федерации»;</w:t>
      </w:r>
    </w:p>
    <w:p w:rsidR="00010602" w:rsidRDefault="009D767F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010602" w:rsidRDefault="009D767F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приказа Минпросвещения от 18.05.2023 № 370 «Об утверждении федеральной образовательной программы основного общего образования»;</w:t>
      </w:r>
    </w:p>
    <w:p w:rsidR="00010602" w:rsidRDefault="009D767F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приказа Минпросвещения от 22.03.2021 № 115 «Об утверждении Порядка организации и осуществления образовательной деятельности по о</w:t>
      </w:r>
      <w:r>
        <w:rPr>
          <w:rFonts w:ascii="Times New Roman" w:hAnsi="Times New Roman"/>
          <w:sz w:val="28"/>
        </w:rPr>
        <w:t>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010602" w:rsidRDefault="009D767F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 2.4.3648-20 «Санитарно-эпидемиологические требования к организациям воспитания и обучения, отдыха и оздоровления дете</w:t>
      </w:r>
      <w:r>
        <w:rPr>
          <w:rFonts w:ascii="Times New Roman" w:hAnsi="Times New Roman"/>
          <w:sz w:val="28"/>
        </w:rPr>
        <w:t>й и молодежи», утвержденных постановлением главного санитарного врача от 28.09.2020 № 28;</w:t>
      </w:r>
    </w:p>
    <w:p w:rsidR="00010602" w:rsidRDefault="009D767F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</w:t>
      </w:r>
      <w:r>
        <w:rPr>
          <w:rFonts w:ascii="Times New Roman" w:hAnsi="Times New Roman"/>
          <w:sz w:val="28"/>
        </w:rPr>
        <w:t>ением главного санитарного врача от 28.01.2021 № 2;</w:t>
      </w:r>
    </w:p>
    <w:p w:rsidR="00010602" w:rsidRDefault="009D767F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:rsidR="00010602" w:rsidRDefault="009D767F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учебного плана основного общего образования, утвержденного приказ</w:t>
      </w:r>
      <w:r>
        <w:rPr>
          <w:rFonts w:ascii="Times New Roman" w:hAnsi="Times New Roman"/>
          <w:sz w:val="28"/>
        </w:rPr>
        <w:t>ом ГБОУ «Средняя школа № 1» от 31.08.2022 № 175 «Об утверждении основной образовательной программы основного общего образования»;</w:t>
      </w:r>
    </w:p>
    <w:p w:rsidR="00010602" w:rsidRDefault="009D767F"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федеральной рабочей программы по учебному предмету «Русский язык».</w:t>
      </w:r>
    </w:p>
    <w:p w:rsidR="00010602" w:rsidRDefault="009D767F"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примерной</w:t>
      </w:r>
      <w:r>
        <w:rPr>
          <w:rFonts w:ascii="Times New Roman" w:hAnsi="Times New Roman"/>
          <w:spacing w:val="11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программы  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«Развитие функциональной</w:t>
      </w:r>
      <w:r>
        <w:rPr>
          <w:rFonts w:ascii="Times New Roman" w:hAnsi="Times New Roman"/>
          <w:spacing w:val="-1"/>
          <w:sz w:val="28"/>
        </w:rPr>
        <w:t xml:space="preserve"> грамоты</w:t>
      </w:r>
      <w:r>
        <w:rPr>
          <w:rFonts w:ascii="Times New Roman" w:hAnsi="Times New Roman"/>
          <w:spacing w:val="-57"/>
          <w:sz w:val="28"/>
        </w:rPr>
        <w:t xml:space="preserve">  </w:t>
      </w:r>
      <w:r>
        <w:rPr>
          <w:spacing w:val="-57"/>
          <w:sz w:val="28"/>
        </w:rPr>
        <w:t xml:space="preserve">  </w:t>
      </w:r>
      <w:r>
        <w:rPr>
          <w:rFonts w:ascii="Times New Roman" w:hAnsi="Times New Roman"/>
          <w:sz w:val="28"/>
        </w:rPr>
        <w:t>обучающихся»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курса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«Читательская грамотность»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(авторы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О.Ю.Ерофеева,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к.п.н., зав.кафедрой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преподавания языков и литературы СИПКРО, Н.А.Родионова, к.ф.н., доцент кафедры преподавания языков и литературы</w:t>
      </w:r>
      <w:r>
        <w:rPr>
          <w:rFonts w:ascii="Times New Roman" w:hAnsi="Times New Roman"/>
          <w:spacing w:val="-57"/>
          <w:sz w:val="28"/>
        </w:rPr>
        <w:t xml:space="preserve">        </w:t>
      </w:r>
      <w:r>
        <w:rPr>
          <w:rFonts w:ascii="Times New Roman" w:hAnsi="Times New Roman"/>
          <w:sz w:val="28"/>
        </w:rPr>
        <w:t>СИПКРО, одобрена решением Ученого Совета СИПКРО,</w:t>
      </w:r>
      <w:r>
        <w:rPr>
          <w:rFonts w:ascii="Times New Roman" w:hAnsi="Times New Roman"/>
          <w:sz w:val="28"/>
        </w:rPr>
        <w:t xml:space="preserve"> протокол от 18.03.32019 г. № 3;</w:t>
      </w:r>
    </w:p>
    <w:p w:rsidR="00010602" w:rsidRDefault="00010602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Times New Roman" w:hAnsi="Times New Roman"/>
          <w:b/>
          <w:i/>
          <w:spacing w:val="-1"/>
          <w:sz w:val="28"/>
        </w:rPr>
      </w:pPr>
    </w:p>
    <w:p w:rsidR="00010602" w:rsidRDefault="009D767F">
      <w:pPr>
        <w:pStyle w:val="23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pacing w:val="-1"/>
          <w:sz w:val="28"/>
        </w:rPr>
        <w:lastRenderedPageBreak/>
        <w:t>1.2.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Место курса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в системе дополнительного образования школы.</w:t>
      </w:r>
    </w:p>
    <w:p w:rsidR="00010602" w:rsidRDefault="009D767F">
      <w:pPr>
        <w:ind w:left="284" w:firstLine="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Для внеурочной деятельности «Читательская грамотность»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9 классе отводится 34 учебных занятия, из расчета 0,5 учебный час в неделю.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7973"/>
        <w:gridCol w:w="1650"/>
        <w:gridCol w:w="3897"/>
      </w:tblGrid>
      <w:tr w:rsidR="00010602">
        <w:trPr>
          <w:trHeight w:val="26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№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Темы и разделы </w:t>
            </w:r>
            <w:r>
              <w:rPr>
                <w:rFonts w:ascii="Times New Roman" w:hAnsi="Times New Roman"/>
                <w:i/>
                <w:sz w:val="28"/>
              </w:rPr>
              <w:t>программы.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Количество часов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Сроки.</w:t>
            </w:r>
          </w:p>
        </w:tc>
      </w:tr>
      <w:tr w:rsidR="00010602">
        <w:trPr>
          <w:trHeight w:val="26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читательских умений с опорой на</w:t>
            </w:r>
          </w:p>
          <w:p w:rsidR="00010602" w:rsidRDefault="009D76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текст и внетекстовые знания.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01.09-29.09</w:t>
            </w:r>
          </w:p>
        </w:tc>
      </w:tr>
      <w:tr w:rsidR="00010602">
        <w:trPr>
          <w:trHeight w:val="64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Сопоставление содержания</w:t>
            </w:r>
            <w:r>
              <w:rPr>
                <w:rFonts w:ascii="Times New Roman" w:hAnsi="Times New Roman"/>
                <w:sz w:val="28"/>
              </w:rPr>
              <w:tab/>
              <w:t>текстов научного стиля. Образовательные ситуации в текстах.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06.10-27.10</w:t>
            </w:r>
          </w:p>
        </w:tc>
      </w:tr>
      <w:tr w:rsidR="00010602">
        <w:trPr>
          <w:trHeight w:val="26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Работа с текстом: как </w:t>
            </w:r>
            <w:r>
              <w:rPr>
                <w:rFonts w:ascii="Times New Roman" w:hAnsi="Times New Roman"/>
                <w:sz w:val="28"/>
              </w:rPr>
              <w:t>критически оценивать степень достоверности содержащейся в тексте информации?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10.11-01.12.</w:t>
            </w:r>
          </w:p>
        </w:tc>
      </w:tr>
      <w:tr w:rsidR="00010602">
        <w:trPr>
          <w:trHeight w:val="26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Типы</w:t>
            </w:r>
            <w:r>
              <w:rPr>
                <w:rFonts w:ascii="Times New Roman" w:hAnsi="Times New Roman"/>
                <w:sz w:val="28"/>
              </w:rPr>
              <w:tab/>
              <w:t>текстов:</w:t>
            </w:r>
            <w:r>
              <w:rPr>
                <w:rFonts w:ascii="Times New Roman" w:hAnsi="Times New Roman"/>
                <w:sz w:val="28"/>
              </w:rPr>
              <w:tab/>
              <w:t>текст-аргументация (комментарий, научное обоснование).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08.12-12.01</w:t>
            </w:r>
          </w:p>
        </w:tc>
      </w:tr>
      <w:tr w:rsidR="00010602">
        <w:trPr>
          <w:trHeight w:val="26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Составление плана на основе исходного текста.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19.01-16.02</w:t>
            </w:r>
          </w:p>
        </w:tc>
      </w:tr>
      <w:tr w:rsidR="00010602">
        <w:trPr>
          <w:trHeight w:val="26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Типы задач </w:t>
            </w:r>
            <w:r>
              <w:rPr>
                <w:rFonts w:ascii="Times New Roman" w:hAnsi="Times New Roman"/>
                <w:sz w:val="28"/>
              </w:rPr>
              <w:t>на грамотность. Аналитические (конструирующие) задачи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02.03-06.04</w:t>
            </w:r>
          </w:p>
        </w:tc>
      </w:tr>
      <w:tr w:rsidR="00010602">
        <w:trPr>
          <w:trHeight w:val="26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со смешанным текстом. Составные тексты.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13.04-11.05</w:t>
            </w:r>
          </w:p>
        </w:tc>
      </w:tr>
      <w:tr w:rsidR="00010602">
        <w:trPr>
          <w:trHeight w:val="26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Итоговое занятие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18.05</w:t>
            </w:r>
          </w:p>
        </w:tc>
      </w:tr>
      <w:tr w:rsidR="00010602">
        <w:trPr>
          <w:trHeight w:val="26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33ч.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</w:tr>
    </w:tbl>
    <w:p w:rsidR="00010602" w:rsidRDefault="009D767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010602" w:rsidRDefault="009D767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9D767F">
      <w:pPr>
        <w:spacing w:after="0" w:line="240" w:lineRule="auto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Раздел 2. Планируемые результаты освоения программы внеурочной </w:t>
      </w:r>
      <w:r>
        <w:rPr>
          <w:rFonts w:ascii="Times New Roman" w:hAnsi="Times New Roman"/>
          <w:b/>
          <w:sz w:val="28"/>
        </w:rPr>
        <w:t>деятельности ««Читательская грамотность»</w:t>
      </w:r>
      <w:r>
        <w:rPr>
          <w:rFonts w:ascii="Times New Roman" w:hAnsi="Times New Roman"/>
          <w:b/>
          <w:color w:val="FF0000"/>
          <w:sz w:val="28"/>
        </w:rPr>
        <w:t>.</w:t>
      </w:r>
    </w:p>
    <w:p w:rsidR="00010602" w:rsidRDefault="009D767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личностных результатов приоритетное внимание уделяется формированию: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основ гражданской идентичности личности (включая когнитивный, эмоционально-ценностный и поведенческий компоненты)</w:t>
      </w:r>
      <w:r>
        <w:rPr>
          <w:rFonts w:ascii="Times New Roman" w:hAnsi="Times New Roman"/>
          <w:sz w:val="28"/>
        </w:rPr>
        <w:t>; патриотизм, уважение к Отечеству, осознание субъективной значимости использования русского языка;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основ социальных компетенций (включая ценностно-смысловые установки и моральные нормы, опыт социальных и межличностных отношений, правосознание);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осозна</w:t>
      </w:r>
      <w:r>
        <w:rPr>
          <w:rFonts w:ascii="Times New Roman" w:hAnsi="Times New Roman"/>
          <w:sz w:val="28"/>
        </w:rPr>
        <w:t>ния значения семьи в жизни человека и общества, принятия ценности семейной жизни, уважительного и заботливого отношения к членам своей семьи;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развитого морального сознания и компетентности в решении моральных проблем на основе личностного выбора;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нравс</w:t>
      </w:r>
      <w:r>
        <w:rPr>
          <w:rFonts w:ascii="Times New Roman" w:hAnsi="Times New Roman"/>
          <w:sz w:val="28"/>
        </w:rPr>
        <w:t>твенных чувств и нравственного поведения, осознанного и ответственного отношения к собственным поступкам;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готовности и способности обучающихся к саморазвитию и самообразованию на основе мотивации к обучению и познанию;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 xml:space="preserve">целостного мировоззрения, </w:t>
      </w:r>
      <w:r>
        <w:rPr>
          <w:rFonts w:ascii="Times New Roman" w:hAnsi="Times New Roman"/>
          <w:sz w:val="28"/>
        </w:rPr>
        <w:t>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готовности и способности к осознанному выбору и построению дальнейшей индивидуальной трае</w:t>
      </w:r>
      <w:r>
        <w:rPr>
          <w:rFonts w:ascii="Times New Roman" w:hAnsi="Times New Roman"/>
          <w:sz w:val="28"/>
        </w:rPr>
        <w:t>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b/>
          <w:sz w:val="28"/>
        </w:rPr>
        <w:t>Познавательные УУД:</w:t>
      </w:r>
      <w:r>
        <w:rPr>
          <w:sz w:val="28"/>
        </w:rPr>
        <w:t xml:space="preserve"> Ориентироваться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учебниках (система обозначений, структура 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рубрик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содержание).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Осуществлять</w:t>
      </w:r>
      <w:r>
        <w:rPr>
          <w:spacing w:val="3"/>
          <w:sz w:val="28"/>
        </w:rPr>
        <w:t xml:space="preserve"> </w:t>
      </w:r>
      <w:r>
        <w:rPr>
          <w:sz w:val="28"/>
        </w:rPr>
        <w:t>поиск</w:t>
      </w:r>
      <w:r>
        <w:rPr>
          <w:spacing w:val="3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-4"/>
          <w:sz w:val="28"/>
        </w:rPr>
        <w:t xml:space="preserve"> </w:t>
      </w:r>
      <w:r>
        <w:rPr>
          <w:sz w:val="28"/>
        </w:rPr>
        <w:t>(под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учителя).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4"/>
          <w:sz w:val="28"/>
        </w:rPr>
        <w:t xml:space="preserve"> </w:t>
      </w:r>
      <w:r>
        <w:rPr>
          <w:sz w:val="28"/>
        </w:rPr>
        <w:t>схем.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объекты: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общее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различие.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  <w:tab w:val="left" w:pos="2231"/>
          <w:tab w:val="left" w:pos="4397"/>
          <w:tab w:val="left" w:pos="5722"/>
          <w:tab w:val="left" w:pos="6846"/>
          <w:tab w:val="left" w:pos="7346"/>
          <w:tab w:val="left" w:pos="8306"/>
        </w:tabs>
        <w:ind w:left="142" w:hanging="142"/>
        <w:contextualSpacing w:val="0"/>
        <w:rPr>
          <w:sz w:val="28"/>
        </w:rPr>
      </w:pPr>
      <w:r>
        <w:rPr>
          <w:sz w:val="28"/>
        </w:rPr>
        <w:t>Группировать,</w:t>
      </w:r>
      <w:r>
        <w:rPr>
          <w:sz w:val="28"/>
        </w:rPr>
        <w:tab/>
        <w:t>классифицировать</w:t>
      </w:r>
      <w:r>
        <w:rPr>
          <w:sz w:val="28"/>
        </w:rPr>
        <w:tab/>
        <w:t>предметы,</w:t>
      </w:r>
      <w:r>
        <w:rPr>
          <w:sz w:val="28"/>
        </w:rPr>
        <w:tab/>
        <w:t>объекты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</w:r>
      <w:r>
        <w:rPr>
          <w:spacing w:val="-2"/>
          <w:sz w:val="28"/>
        </w:rPr>
        <w:t>существен</w:t>
      </w:r>
      <w:r>
        <w:rPr>
          <w:sz w:val="28"/>
        </w:rPr>
        <w:t>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2"/>
          <w:sz w:val="28"/>
        </w:rPr>
        <w:t xml:space="preserve"> </w:t>
      </w:r>
      <w:r>
        <w:rPr>
          <w:sz w:val="28"/>
        </w:rPr>
        <w:t>критериям.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Коммуникативные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УУД: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этикета: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здороваться,</w:t>
      </w:r>
      <w:r>
        <w:rPr>
          <w:spacing w:val="-9"/>
          <w:sz w:val="28"/>
        </w:rPr>
        <w:t xml:space="preserve"> </w:t>
      </w:r>
      <w:r>
        <w:rPr>
          <w:sz w:val="28"/>
        </w:rPr>
        <w:t>прощаться,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благодарить.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Вступать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9"/>
          <w:sz w:val="28"/>
        </w:rPr>
        <w:t xml:space="preserve"> </w:t>
      </w:r>
      <w:r>
        <w:rPr>
          <w:sz w:val="28"/>
        </w:rPr>
        <w:t>(отвечать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5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3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5"/>
          <w:sz w:val="28"/>
        </w:rPr>
        <w:t xml:space="preserve"> </w:t>
      </w:r>
      <w:r>
        <w:rPr>
          <w:sz w:val="28"/>
        </w:rPr>
        <w:t>непонятное).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Сотрудничать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товарищами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паре:</w:t>
      </w:r>
      <w:r>
        <w:rPr>
          <w:spacing w:val="12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2"/>
          <w:sz w:val="28"/>
        </w:rPr>
        <w:t xml:space="preserve"> </w:t>
      </w:r>
      <w:r>
        <w:rPr>
          <w:sz w:val="28"/>
        </w:rPr>
        <w:t>очерёдность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7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3"/>
          <w:sz w:val="28"/>
        </w:rPr>
        <w:t xml:space="preserve"> </w:t>
      </w:r>
      <w:r>
        <w:rPr>
          <w:sz w:val="28"/>
        </w:rPr>
        <w:t>товарищу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ошибках.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Участвовать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-12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проблемы.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Сотрудничать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Регулятивные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УУД: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Организовывать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учителя.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сличения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 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эталоном.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Вносить</w:t>
      </w:r>
      <w:r>
        <w:rPr>
          <w:spacing w:val="4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дополнения,</w:t>
      </w:r>
      <w:r>
        <w:rPr>
          <w:spacing w:val="10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свою</w:t>
      </w:r>
      <w:r>
        <w:rPr>
          <w:spacing w:val="6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3"/>
          <w:sz w:val="28"/>
        </w:rPr>
        <w:t xml:space="preserve"> </w:t>
      </w:r>
      <w:r>
        <w:rPr>
          <w:sz w:val="28"/>
        </w:rPr>
        <w:t>если</w:t>
      </w:r>
      <w:r>
        <w:rPr>
          <w:spacing w:val="8"/>
          <w:sz w:val="28"/>
        </w:rPr>
        <w:t xml:space="preserve"> </w:t>
      </w:r>
      <w:r>
        <w:rPr>
          <w:sz w:val="28"/>
        </w:rPr>
        <w:t>она</w:t>
      </w:r>
      <w:r>
        <w:rPr>
          <w:spacing w:val="6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57"/>
          <w:sz w:val="28"/>
        </w:rPr>
        <w:t xml:space="preserve"> </w:t>
      </w:r>
      <w:r>
        <w:rPr>
          <w:sz w:val="28"/>
        </w:rPr>
        <w:t>эталоном</w:t>
      </w:r>
      <w:r>
        <w:rPr>
          <w:spacing w:val="-1"/>
          <w:sz w:val="28"/>
        </w:rPr>
        <w:t xml:space="preserve"> </w:t>
      </w:r>
      <w:r>
        <w:rPr>
          <w:sz w:val="28"/>
        </w:rPr>
        <w:t>(образцом).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4"/>
          <w:sz w:val="28"/>
        </w:rPr>
        <w:t xml:space="preserve"> </w:t>
      </w:r>
      <w:r>
        <w:rPr>
          <w:sz w:val="28"/>
        </w:rPr>
        <w:t>последовательность изучения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57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ряд «маршрутного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листа».</w:t>
      </w:r>
    </w:p>
    <w:p w:rsidR="00010602" w:rsidRDefault="009D767F">
      <w:pPr>
        <w:spacing w:after="0" w:line="240" w:lineRule="auto"/>
        <w:ind w:left="142" w:hanging="142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Предметные</w:t>
      </w:r>
      <w:r>
        <w:rPr>
          <w:rFonts w:ascii="Times New Roman" w:hAnsi="Times New Roman"/>
          <w:b/>
          <w:i/>
          <w:spacing w:val="-12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результаты</w:t>
      </w:r>
    </w:p>
    <w:p w:rsidR="00010602" w:rsidRDefault="009D767F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Учащиеся </w:t>
      </w:r>
      <w:r>
        <w:rPr>
          <w:rFonts w:ascii="Times New Roman" w:hAnsi="Times New Roman"/>
          <w:sz w:val="28"/>
        </w:rPr>
        <w:t>получат возможность использовать навыки смыслового чтения на уроках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различных предметных областей, где есть необходимость работы с текстом для решения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учебно-познавательных и учебно-практических задач; обогатить, углубить знания, </w:t>
      </w:r>
    </w:p>
    <w:p w:rsidR="00010602" w:rsidRDefault="009D767F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расширить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культурный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круг</w:t>
      </w:r>
      <w:r>
        <w:rPr>
          <w:rFonts w:ascii="Times New Roman" w:hAnsi="Times New Roman"/>
          <w:sz w:val="28"/>
        </w:rPr>
        <w:t>озор.</w:t>
      </w:r>
    </w:p>
    <w:p w:rsidR="00010602" w:rsidRDefault="009D767F">
      <w:pPr>
        <w:pStyle w:val="10"/>
        <w:spacing w:after="0"/>
        <w:ind w:left="142" w:hanging="142"/>
        <w:rPr>
          <w:sz w:val="28"/>
        </w:rPr>
      </w:pPr>
      <w:bookmarkStart w:id="1" w:name="Выпускник_научится:"/>
      <w:bookmarkEnd w:id="1"/>
      <w:r>
        <w:rPr>
          <w:sz w:val="28"/>
        </w:rPr>
        <w:t>Выпускник</w:t>
      </w:r>
      <w:r>
        <w:rPr>
          <w:spacing w:val="-13"/>
          <w:sz w:val="28"/>
        </w:rPr>
        <w:t xml:space="preserve"> </w:t>
      </w:r>
      <w:r>
        <w:rPr>
          <w:sz w:val="28"/>
        </w:rPr>
        <w:t>научится: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ориентироваться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3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34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34"/>
          <w:sz w:val="28"/>
        </w:rPr>
        <w:t xml:space="preserve"> </w:t>
      </w:r>
      <w:r>
        <w:rPr>
          <w:sz w:val="28"/>
        </w:rPr>
        <w:t>смысл:</w:t>
      </w:r>
      <w:r>
        <w:rPr>
          <w:spacing w:val="2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5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"/>
          <w:sz w:val="28"/>
        </w:rPr>
        <w:t xml:space="preserve"> </w:t>
      </w:r>
      <w:r>
        <w:rPr>
          <w:sz w:val="28"/>
        </w:rPr>
        <w:t>тему,</w:t>
      </w:r>
      <w:r>
        <w:rPr>
          <w:spacing w:val="6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выбирать</w:t>
      </w:r>
      <w:r>
        <w:rPr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8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0"/>
          <w:sz w:val="28"/>
        </w:rPr>
        <w:t xml:space="preserve"> </w:t>
      </w:r>
      <w:r>
        <w:rPr>
          <w:sz w:val="28"/>
        </w:rPr>
        <w:t>заголовок,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соотве6тствующий</w:t>
      </w:r>
      <w:r>
        <w:rPr>
          <w:spacing w:val="10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12"/>
          <w:sz w:val="28"/>
        </w:rPr>
        <w:t xml:space="preserve"> </w:t>
      </w:r>
      <w:r>
        <w:rPr>
          <w:sz w:val="28"/>
        </w:rPr>
        <w:t>смыслу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текста;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тезис,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текста;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предвосхищать 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заголовку</w:t>
      </w:r>
      <w:r>
        <w:rPr>
          <w:spacing w:val="-10"/>
          <w:sz w:val="28"/>
        </w:rPr>
        <w:t xml:space="preserve"> </w:t>
      </w:r>
      <w:r>
        <w:rPr>
          <w:sz w:val="28"/>
        </w:rPr>
        <w:t>и с</w:t>
      </w:r>
      <w:r>
        <w:rPr>
          <w:spacing w:val="-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7"/>
          <w:sz w:val="28"/>
        </w:rPr>
        <w:t xml:space="preserve"> </w:t>
      </w:r>
      <w:r>
        <w:rPr>
          <w:sz w:val="28"/>
        </w:rPr>
        <w:t>предыдущий</w:t>
      </w:r>
      <w:r>
        <w:rPr>
          <w:spacing w:val="4"/>
          <w:sz w:val="28"/>
        </w:rPr>
        <w:t xml:space="preserve"> </w:t>
      </w:r>
      <w:r>
        <w:rPr>
          <w:sz w:val="28"/>
        </w:rPr>
        <w:t>опыт;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объяснять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9"/>
          <w:sz w:val="28"/>
        </w:rPr>
        <w:t xml:space="preserve"> </w:t>
      </w:r>
      <w:r>
        <w:rPr>
          <w:sz w:val="28"/>
        </w:rPr>
        <w:t>(инструкций),</w:t>
      </w:r>
      <w:r>
        <w:rPr>
          <w:spacing w:val="2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тексте;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5"/>
        </w:tabs>
        <w:ind w:left="142" w:hanging="142"/>
        <w:contextualSpacing w:val="0"/>
        <w:jc w:val="both"/>
        <w:rPr>
          <w:sz w:val="28"/>
        </w:rPr>
      </w:pPr>
      <w:r>
        <w:rPr>
          <w:sz w:val="28"/>
        </w:rPr>
        <w:t>сопоставлять основные текстовые и внетекстовые к</w:t>
      </w:r>
      <w:r>
        <w:rPr>
          <w:sz w:val="28"/>
        </w:rPr>
        <w:t>омпоненты; обнаруживать соответствия между частью текста и его общей идеей, сформулированной вопросом, объяснять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рисунка,</w:t>
      </w:r>
      <w:r>
        <w:rPr>
          <w:spacing w:val="4"/>
          <w:sz w:val="28"/>
        </w:rPr>
        <w:t xml:space="preserve"> </w:t>
      </w:r>
      <w:r>
        <w:rPr>
          <w:sz w:val="28"/>
        </w:rPr>
        <w:t>пояснять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2"/>
          <w:sz w:val="28"/>
        </w:rPr>
        <w:t xml:space="preserve"> </w:t>
      </w:r>
      <w:r>
        <w:rPr>
          <w:sz w:val="28"/>
        </w:rPr>
        <w:t>графика или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д.;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5"/>
        </w:tabs>
        <w:ind w:left="142" w:hanging="142"/>
        <w:contextualSpacing w:val="0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27"/>
          <w:sz w:val="28"/>
        </w:rPr>
        <w:t xml:space="preserve"> </w:t>
      </w:r>
      <w:r>
        <w:rPr>
          <w:sz w:val="28"/>
        </w:rPr>
        <w:t>требуемую</w:t>
      </w:r>
      <w:r>
        <w:rPr>
          <w:spacing w:val="2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28"/>
          <w:sz w:val="28"/>
        </w:rPr>
        <w:t xml:space="preserve"> </w:t>
      </w:r>
      <w:r>
        <w:rPr>
          <w:sz w:val="28"/>
        </w:rPr>
        <w:t>(пробегать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</w:t>
      </w:r>
      <w:r>
        <w:rPr>
          <w:spacing w:val="29"/>
          <w:sz w:val="28"/>
        </w:rPr>
        <w:t xml:space="preserve"> </w:t>
      </w:r>
      <w:r>
        <w:rPr>
          <w:sz w:val="28"/>
        </w:rPr>
        <w:t>глазами,</w:t>
      </w:r>
      <w:r>
        <w:rPr>
          <w:spacing w:val="2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29"/>
          <w:sz w:val="28"/>
        </w:rPr>
        <w:t xml:space="preserve"> </w:t>
      </w:r>
      <w:r>
        <w:rPr>
          <w:sz w:val="28"/>
        </w:rPr>
        <w:t>его основные элементы, сопоставлять формы выражения информации в запросе и в самом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 устанавливать, являются ли они тождественными или синонимическими, находить</w:t>
      </w:r>
      <w:r>
        <w:rPr>
          <w:spacing w:val="3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7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тексте);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5"/>
        </w:tabs>
        <w:ind w:left="142" w:hanging="142"/>
        <w:contextualSpacing w:val="0"/>
        <w:jc w:val="both"/>
        <w:rPr>
          <w:sz w:val="28"/>
        </w:rPr>
      </w:pPr>
      <w:r>
        <w:rPr>
          <w:sz w:val="28"/>
        </w:rPr>
        <w:t>решать учебно-познавательные и учебн</w:t>
      </w:r>
      <w:r>
        <w:rPr>
          <w:sz w:val="28"/>
        </w:rPr>
        <w:t>о-практические задачи, требующие полного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текстов;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5"/>
        </w:tabs>
        <w:ind w:left="142" w:hanging="142"/>
        <w:contextualSpacing w:val="0"/>
        <w:jc w:val="both"/>
        <w:rPr>
          <w:sz w:val="28"/>
        </w:rPr>
      </w:pPr>
      <w:r>
        <w:rPr>
          <w:sz w:val="28"/>
        </w:rPr>
        <w:t>ставить</w:t>
      </w:r>
      <w:r>
        <w:rPr>
          <w:spacing w:val="16"/>
          <w:sz w:val="28"/>
        </w:rPr>
        <w:t xml:space="preserve"> </w:t>
      </w:r>
      <w:r>
        <w:rPr>
          <w:sz w:val="28"/>
        </w:rPr>
        <w:t>перед</w:t>
      </w:r>
      <w:r>
        <w:rPr>
          <w:spacing w:val="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21"/>
          <w:sz w:val="28"/>
        </w:rPr>
        <w:t xml:space="preserve"> </w:t>
      </w:r>
      <w:r>
        <w:rPr>
          <w:sz w:val="28"/>
        </w:rPr>
        <w:t>цель</w:t>
      </w:r>
      <w:r>
        <w:rPr>
          <w:spacing w:val="15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8"/>
          <w:sz w:val="28"/>
        </w:rPr>
        <w:t xml:space="preserve"> </w:t>
      </w:r>
      <w:r>
        <w:rPr>
          <w:sz w:val="28"/>
        </w:rPr>
        <w:t>направляя</w:t>
      </w:r>
      <w:r>
        <w:rPr>
          <w:spacing w:val="15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6"/>
          <w:sz w:val="28"/>
        </w:rPr>
        <w:t xml:space="preserve"> </w:t>
      </w:r>
      <w:r>
        <w:rPr>
          <w:sz w:val="28"/>
        </w:rPr>
        <w:t>момент    информацию;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избыточную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информацию;</w:t>
      </w:r>
    </w:p>
    <w:p w:rsidR="00010602" w:rsidRDefault="009D767F">
      <w:pPr>
        <w:pStyle w:val="a8"/>
        <w:widowControl w:val="0"/>
        <w:numPr>
          <w:ilvl w:val="0"/>
          <w:numId w:val="2"/>
        </w:numPr>
        <w:tabs>
          <w:tab w:val="left" w:pos="464"/>
          <w:tab w:val="left" w:pos="465"/>
        </w:tabs>
        <w:ind w:left="142" w:hanging="142"/>
        <w:contextualSpacing w:val="0"/>
        <w:rPr>
          <w:sz w:val="28"/>
        </w:rPr>
      </w:pPr>
      <w:r>
        <w:rPr>
          <w:sz w:val="28"/>
        </w:rPr>
        <w:t>прогнозировать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идей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•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сопоставлять разные точки зрения и разные источники информации по заданной теме;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выполнять смысловое свертывание выделенных фактов и мыслей;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формировать на основе текста систему аргументов (дов</w:t>
      </w:r>
      <w:r>
        <w:rPr>
          <w:rFonts w:ascii="Times New Roman" w:hAnsi="Times New Roman"/>
          <w:sz w:val="28"/>
        </w:rPr>
        <w:t xml:space="preserve">одов) для обоснования определенной позиции; понимать душевное состояние персонажей текста, сопереживать им. 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Выпускник получит возможность научиться: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 xml:space="preserve">анализировать изменения своего эмоционального состояния в процессе чтения, получения и переработки </w:t>
      </w:r>
      <w:r>
        <w:rPr>
          <w:rFonts w:ascii="Times New Roman" w:hAnsi="Times New Roman"/>
          <w:sz w:val="28"/>
        </w:rPr>
        <w:t>полученной информации и ее осмысления;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критически относиться к реклам</w:t>
      </w:r>
      <w:r>
        <w:rPr>
          <w:rFonts w:ascii="Times New Roman" w:hAnsi="Times New Roman"/>
          <w:sz w:val="28"/>
        </w:rPr>
        <w:t>ной информации;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находить способы проверки противоречивой информации;</w:t>
      </w:r>
    </w:p>
    <w:p w:rsidR="00010602" w:rsidRDefault="009D767F">
      <w:pPr>
        <w:spacing w:after="0" w:line="240" w:lineRule="auto"/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определять достоверную информацию в случае наличия противоречивой или конфликтной ситуации.</w:t>
      </w:r>
    </w:p>
    <w:p w:rsidR="00010602" w:rsidRDefault="00010602">
      <w:pPr>
        <w:spacing w:after="0" w:line="240" w:lineRule="auto"/>
        <w:ind w:left="142" w:hanging="142"/>
        <w:rPr>
          <w:rFonts w:ascii="Times New Roman" w:hAnsi="Times New Roman"/>
          <w:b/>
          <w:i/>
          <w:sz w:val="24"/>
        </w:rPr>
      </w:pPr>
    </w:p>
    <w:p w:rsidR="00010602" w:rsidRDefault="00010602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9D767F">
      <w:pPr>
        <w:spacing w:after="0" w:line="240" w:lineRule="auto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>Раздел 3. Содержание внеурочной деятельности «Читательская грамотность».</w:t>
      </w: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7102"/>
        <w:gridCol w:w="6378"/>
      </w:tblGrid>
      <w:tr w:rsidR="00010602">
        <w:trPr>
          <w:trHeight w:val="6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before="38" w:after="0" w:line="240" w:lineRule="auto"/>
              <w:ind w:left="11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Назван</w:t>
            </w:r>
            <w:r>
              <w:rPr>
                <w:rFonts w:ascii="Times New Roman" w:hAnsi="Times New Roman"/>
                <w:b/>
                <w:sz w:val="28"/>
              </w:rPr>
              <w:t>ие темы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Содержание</w:t>
            </w:r>
          </w:p>
        </w:tc>
      </w:tr>
      <w:tr w:rsidR="00010602">
        <w:trPr>
          <w:trHeight w:val="6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читательских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умений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опорой</w:t>
            </w:r>
          </w:p>
          <w:p w:rsidR="00010602" w:rsidRDefault="009D767F">
            <w:pPr>
              <w:widowControl w:val="0"/>
              <w:spacing w:before="38" w:after="0" w:line="240" w:lineRule="auto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внетекстовые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знания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информации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принятие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решения</w:t>
            </w:r>
          </w:p>
        </w:tc>
      </w:tr>
      <w:tr w:rsidR="00010602">
        <w:trPr>
          <w:trHeight w:val="63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70" w:lineRule="exact"/>
              <w:ind w:left="11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70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Сопоставление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содержания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текстов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научного</w:t>
            </w:r>
          </w:p>
          <w:p w:rsidR="00010602" w:rsidRDefault="009D767F">
            <w:pPr>
              <w:widowControl w:val="0"/>
              <w:spacing w:before="38" w:after="0" w:line="240" w:lineRule="auto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стиля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70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Стиль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текста.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Научный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стиль.</w:t>
            </w:r>
          </w:p>
        </w:tc>
      </w:tr>
      <w:tr w:rsidR="00010602">
        <w:trPr>
          <w:trHeight w:val="63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Критическая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оценка,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степень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достоверности</w:t>
            </w:r>
          </w:p>
          <w:p w:rsidR="00010602" w:rsidRDefault="009D767F">
            <w:pPr>
              <w:widowControl w:val="0"/>
              <w:spacing w:before="38" w:after="0" w:line="240" w:lineRule="auto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содержащейся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информации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Главная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информация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текста: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достоверность</w:t>
            </w:r>
          </w:p>
          <w:p w:rsidR="00010602" w:rsidRDefault="009D767F">
            <w:pPr>
              <w:widowControl w:val="0"/>
              <w:spacing w:before="38" w:after="0" w:line="24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информации</w:t>
            </w:r>
          </w:p>
        </w:tc>
      </w:tr>
      <w:tr w:rsidR="00010602">
        <w:trPr>
          <w:trHeight w:val="3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Типы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текстов: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текст-аргументация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Типы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текстов</w:t>
            </w:r>
          </w:p>
        </w:tc>
      </w:tr>
      <w:tr w:rsidR="00010602">
        <w:trPr>
          <w:trHeight w:val="3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плана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основе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исходного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План.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Значимость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плана</w:t>
            </w:r>
          </w:p>
        </w:tc>
      </w:tr>
      <w:tr w:rsidR="00010602">
        <w:trPr>
          <w:trHeight w:val="6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Типы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задач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грамотность.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Аналитические</w:t>
            </w:r>
          </w:p>
          <w:p w:rsidR="00010602" w:rsidRDefault="009D767F">
            <w:pPr>
              <w:widowControl w:val="0"/>
              <w:spacing w:before="38" w:after="0" w:line="240" w:lineRule="auto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(конструирующие)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задачи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Типы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задач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грамотность.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Особенности</w:t>
            </w:r>
          </w:p>
          <w:p w:rsidR="00010602" w:rsidRDefault="009D767F">
            <w:pPr>
              <w:widowControl w:val="0"/>
              <w:spacing w:before="38" w:after="0" w:line="24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аналитических</w:t>
            </w:r>
            <w:r>
              <w:rPr>
                <w:rFonts w:ascii="Times New Roman" w:hAnsi="Times New Roman"/>
                <w:spacing w:val="5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задач.</w:t>
            </w:r>
          </w:p>
        </w:tc>
      </w:tr>
      <w:tr w:rsidR="00010602">
        <w:trPr>
          <w:trHeight w:val="63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смешанным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текстом.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Составные</w:t>
            </w:r>
          </w:p>
          <w:p w:rsidR="00010602" w:rsidRDefault="009D767F">
            <w:pPr>
              <w:widowControl w:val="0"/>
              <w:spacing w:before="38" w:after="0" w:line="240" w:lineRule="auto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тексты.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Типы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текстов.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Особенности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смешанного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</w:p>
          <w:p w:rsidR="00010602" w:rsidRDefault="009D767F">
            <w:pPr>
              <w:widowControl w:val="0"/>
              <w:spacing w:before="38" w:after="0" w:line="24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составного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текстов.</w:t>
            </w:r>
          </w:p>
        </w:tc>
      </w:tr>
      <w:tr w:rsidR="00010602">
        <w:trPr>
          <w:trHeight w:val="3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9D767F">
            <w:pPr>
              <w:widowControl w:val="0"/>
              <w:spacing w:after="0" w:line="268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сформированности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ЧГ.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10602" w:rsidRDefault="0001060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010602" w:rsidRDefault="000106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0602" w:rsidRDefault="000106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0602" w:rsidRDefault="009D76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4. Тематическое планирование.</w:t>
      </w:r>
    </w:p>
    <w:p w:rsidR="00010602" w:rsidRDefault="000106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497"/>
        <w:gridCol w:w="6"/>
        <w:gridCol w:w="1978"/>
        <w:gridCol w:w="236"/>
      </w:tblGrid>
      <w:tr w:rsidR="00010602">
        <w:trPr>
          <w:trHeight w:val="2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п./п</w:t>
            </w:r>
          </w:p>
        </w:tc>
        <w:tc>
          <w:tcPr>
            <w:tcW w:w="9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Тема занятия, тема контрольных работ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Кол-во часов</w:t>
            </w:r>
          </w:p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 Восприятие на слух и понимание различных видов сообщений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Типология текстов. Речевая ситуация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Функционально-стилевая дифференциация текстов </w:t>
            </w:r>
            <w:r>
              <w:rPr>
                <w:spacing w:val="-1"/>
                <w:sz w:val="28"/>
              </w:rPr>
              <w:t>(разговорный стиль, художественный стиль, официально-деловой стиль, научный стиль)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Языковые особенности разных стилей речи. Жанр текста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Понимание текста с опорой на тип, стиль, жанр, структуру и языковые средства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Осознанное чтение </w:t>
            </w:r>
            <w:r>
              <w:rPr>
                <w:sz w:val="28"/>
              </w:rPr>
              <w:t>текстов с целью удовлетворения интереса, приобретения читательского опыта, освоения и использования информации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Текст, тема текста, основная мысль, идея. Авторская позиция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Способы связи предложений в тексте. Средства связи предложений в </w:t>
            </w:r>
            <w:r>
              <w:rPr>
                <w:sz w:val="28"/>
              </w:rPr>
              <w:t>тексте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Смысловые части текста, микротема, абзац, план текста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Простой, сложный, тезисный план. Понимание информации, представленной в неявном виде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Разные способы представления информации: словесно, в виде символа, таблицы, схемы, </w:t>
            </w:r>
            <w:r>
              <w:rPr>
                <w:sz w:val="28"/>
              </w:rPr>
              <w:t>знака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12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Использование формальных элементов текста (подзаголовки, сноски) для поиска нужной информации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Подробный и сжатый пересказ (устный и письменный)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Вопросы по содержанию текста.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66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Формулирование выводов, основанных на </w:t>
            </w:r>
            <w:r>
              <w:rPr>
                <w:sz w:val="28"/>
              </w:rPr>
              <w:t>содержании текста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b/>
                <w:sz w:val="28"/>
              </w:rPr>
            </w:pPr>
            <w:r>
              <w:rPr>
                <w:sz w:val="28"/>
              </w:rPr>
              <w:t>Аргументы, подтверждающие вывод. «Учимся логически мыслить»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93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 Сопоставление разных точек зрения и разных источников информации по заданной теме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Применение информации из текста при решении учебно-познавательных </w:t>
            </w:r>
            <w:r>
              <w:rPr>
                <w:sz w:val="28"/>
              </w:rPr>
              <w:t>задач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19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Составление на основании текста небольшого монологического высказывания в качестве ответа на поставленный вопрос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Преобразование (дополнение) информации из сплошного текста в таблицу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 Преобразование таблицы в связный текст,</w:t>
            </w:r>
            <w:r>
              <w:rPr>
                <w:sz w:val="28"/>
              </w:rPr>
              <w:t xml:space="preserve"> информации, по¬лученной из схемы, в текстовую задачу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Составление схем с опорой на прочитанный текст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Формирование списка используемой литературы и других информационных источников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24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b/>
                <w:sz w:val="28"/>
              </w:rPr>
            </w:pPr>
            <w:r>
              <w:rPr>
                <w:sz w:val="28"/>
              </w:rPr>
              <w:t xml:space="preserve">Создание собственных письменных материалов на </w:t>
            </w:r>
            <w:r>
              <w:rPr>
                <w:sz w:val="28"/>
              </w:rPr>
              <w:t xml:space="preserve">основе прочитанных текстов: выписки из прочитанных текстов с учётом цели их дальнейшего </w:t>
            </w:r>
            <w:r>
              <w:rPr>
                <w:sz w:val="28"/>
              </w:rPr>
              <w:lastRenderedPageBreak/>
              <w:t>использования, небольшие письменные аннотации к тексту, отзывы о прочитанном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25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небольших письменных текстов по предложенной теме, представление одной и </w:t>
            </w:r>
            <w:r>
              <w:rPr>
                <w:rFonts w:ascii="Times New Roman" w:hAnsi="Times New Roman"/>
                <w:sz w:val="28"/>
              </w:rPr>
              <w:t>той же информации разными способами, составление инструкции к выполненному действию</w:t>
            </w:r>
          </w:p>
          <w:p w:rsidR="00010602" w:rsidRDefault="00010602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26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Выступление перед аудиторией сверстников с небольшими сообщениями, используя иллюстративный ряд (плакаты, презентацию)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27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Оценка содержания, языковых особен</w:t>
            </w:r>
            <w:r>
              <w:rPr>
                <w:sz w:val="28"/>
              </w:rPr>
              <w:t>ностей и структуры текста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28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Выражение собственного мнения о прочитанном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29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Выражение собственного мнения о прочитанном и его аргументация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Достоверность и недостоверность информации в тексте. Текст задачи «Крыжовник»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Недостающая или избыточная информация. Текст задачи «Крыжовник»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Участие в учебном диалоге при обсуждении прочитанного или прослушанного текста</w:t>
            </w:r>
          </w:p>
          <w:p w:rsidR="00010602" w:rsidRDefault="00010602">
            <w:pPr>
              <w:pStyle w:val="TableParagraph"/>
              <w:widowControl/>
              <w:spacing w:line="240" w:lineRule="auto"/>
              <w:rPr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  <w:tr w:rsidR="00010602">
        <w:trPr>
          <w:trHeight w:val="3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Сопоставление различных точек зрения на информацию «Дятловы горы».</w:t>
            </w:r>
          </w:p>
          <w:p w:rsidR="00010602" w:rsidRDefault="009D767F">
            <w:pPr>
              <w:pStyle w:val="TableParagraph"/>
              <w:widowControl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Итоговый урок.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9D767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02" w:rsidRDefault="00010602"/>
        </w:tc>
      </w:tr>
    </w:tbl>
    <w:p w:rsidR="00010602" w:rsidRDefault="000106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0602" w:rsidRDefault="00010602"/>
    <w:sectPr w:rsidR="00010602">
      <w:footerReference w:type="default" r:id="rId7"/>
      <w:pgSz w:w="16838" w:h="11906" w:orient="landscape"/>
      <w:pgMar w:top="540" w:right="1134" w:bottom="539" w:left="1134" w:header="709" w:footer="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7F" w:rsidRDefault="009D767F">
      <w:pPr>
        <w:spacing w:after="0" w:line="240" w:lineRule="auto"/>
      </w:pPr>
      <w:r>
        <w:separator/>
      </w:r>
    </w:p>
  </w:endnote>
  <w:endnote w:type="continuationSeparator" w:id="0">
    <w:p w:rsidR="009D767F" w:rsidRDefault="009D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02" w:rsidRDefault="009D767F">
    <w:pPr>
      <w:pStyle w:val="af1"/>
      <w:jc w:val="right"/>
    </w:pPr>
    <w:r>
      <w:fldChar w:fldCharType="begin"/>
    </w:r>
    <w:r>
      <w:instrText xml:space="preserve">PAGE </w:instrText>
    </w:r>
    <w:r>
      <w:fldChar w:fldCharType="separate"/>
    </w:r>
    <w:r w:rsidR="00FF7BBB">
      <w:rPr>
        <w:noProof/>
      </w:rPr>
      <w:t>2</w:t>
    </w:r>
    <w:r>
      <w:fldChar w:fldCharType="end"/>
    </w:r>
  </w:p>
  <w:p w:rsidR="00010602" w:rsidRDefault="00010602"/>
  <w:p w:rsidR="00010602" w:rsidRDefault="00010602"/>
  <w:p w:rsidR="00010602" w:rsidRDefault="000106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7F" w:rsidRDefault="009D767F">
      <w:pPr>
        <w:spacing w:after="0" w:line="240" w:lineRule="auto"/>
      </w:pPr>
      <w:r>
        <w:separator/>
      </w:r>
    </w:p>
  </w:footnote>
  <w:footnote w:type="continuationSeparator" w:id="0">
    <w:p w:rsidR="009D767F" w:rsidRDefault="009D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12318"/>
    <w:multiLevelType w:val="multilevel"/>
    <w:tmpl w:val="0BD43DFA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754F2886"/>
    <w:multiLevelType w:val="multilevel"/>
    <w:tmpl w:val="B5087674"/>
    <w:lvl w:ilvl="0">
      <w:numFmt w:val="bullet"/>
      <w:lvlText w:val=""/>
      <w:lvlJc w:val="left"/>
      <w:pPr>
        <w:widowControl/>
        <w:ind w:left="465" w:hanging="361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widowControl/>
        <w:ind w:left="1407" w:hanging="361"/>
      </w:pPr>
    </w:lvl>
    <w:lvl w:ilvl="2">
      <w:numFmt w:val="bullet"/>
      <w:lvlText w:val="•"/>
      <w:lvlJc w:val="left"/>
      <w:pPr>
        <w:widowControl/>
        <w:ind w:left="2355" w:hanging="361"/>
      </w:pPr>
    </w:lvl>
    <w:lvl w:ilvl="3">
      <w:numFmt w:val="bullet"/>
      <w:lvlText w:val="•"/>
      <w:lvlJc w:val="left"/>
      <w:pPr>
        <w:widowControl/>
        <w:ind w:left="3303" w:hanging="361"/>
      </w:pPr>
    </w:lvl>
    <w:lvl w:ilvl="4">
      <w:numFmt w:val="bullet"/>
      <w:lvlText w:val="•"/>
      <w:lvlJc w:val="left"/>
      <w:pPr>
        <w:widowControl/>
        <w:ind w:left="4251" w:hanging="361"/>
      </w:pPr>
    </w:lvl>
    <w:lvl w:ilvl="5">
      <w:numFmt w:val="bullet"/>
      <w:lvlText w:val="•"/>
      <w:lvlJc w:val="left"/>
      <w:pPr>
        <w:widowControl/>
        <w:ind w:left="5199" w:hanging="361"/>
      </w:pPr>
    </w:lvl>
    <w:lvl w:ilvl="6">
      <w:numFmt w:val="bullet"/>
      <w:lvlText w:val="•"/>
      <w:lvlJc w:val="left"/>
      <w:pPr>
        <w:widowControl/>
        <w:ind w:left="6147" w:hanging="361"/>
      </w:pPr>
    </w:lvl>
    <w:lvl w:ilvl="7">
      <w:numFmt w:val="bullet"/>
      <w:lvlText w:val="•"/>
      <w:lvlJc w:val="left"/>
      <w:pPr>
        <w:widowControl/>
        <w:ind w:left="7095" w:hanging="361"/>
      </w:pPr>
    </w:lvl>
    <w:lvl w:ilvl="8">
      <w:numFmt w:val="bullet"/>
      <w:lvlText w:val="•"/>
      <w:lvlJc w:val="left"/>
      <w:pPr>
        <w:widowControl/>
        <w:ind w:left="8043" w:hanging="36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02"/>
    <w:rsid w:val="00010602"/>
    <w:rsid w:val="009D767F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4F655-D933-4A9B-9923-B9FA7951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Знак Знак"/>
    <w:basedOn w:val="a"/>
    <w:link w:val="a5"/>
    <w:pPr>
      <w:spacing w:after="160" w:line="240" w:lineRule="exact"/>
    </w:pPr>
    <w:rPr>
      <w:rFonts w:ascii="Verdana" w:hAnsi="Verdana"/>
      <w:sz w:val="20"/>
    </w:rPr>
  </w:style>
  <w:style w:type="character" w:customStyle="1" w:styleId="a5">
    <w:name w:val="Знак Знак"/>
    <w:basedOn w:val="1"/>
    <w:link w:val="a4"/>
    <w:rPr>
      <w:rFonts w:ascii="Verdana" w:hAnsi="Verdana"/>
      <w:sz w:val="20"/>
    </w:rPr>
  </w:style>
  <w:style w:type="paragraph" w:customStyle="1" w:styleId="23">
    <w:name w:val="стиль2"/>
    <w:basedOn w:val="a"/>
    <w:link w:val="24"/>
    <w:pPr>
      <w:spacing w:before="100" w:after="100" w:line="240" w:lineRule="auto"/>
    </w:pPr>
    <w:rPr>
      <w:rFonts w:ascii="Tahoma" w:hAnsi="Tahoma"/>
      <w:sz w:val="20"/>
    </w:rPr>
  </w:style>
  <w:style w:type="character" w:customStyle="1" w:styleId="24">
    <w:name w:val="стиль2"/>
    <w:basedOn w:val="1"/>
    <w:link w:val="2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16c17">
    <w:name w:val="c16 c17"/>
    <w:basedOn w:val="13"/>
    <w:link w:val="c16c170"/>
  </w:style>
  <w:style w:type="character" w:customStyle="1" w:styleId="c16c170">
    <w:name w:val="c16 c17"/>
    <w:basedOn w:val="a0"/>
    <w:link w:val="c16c1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customStyle="1" w:styleId="14">
    <w:name w:val="Абзац списка1"/>
    <w:basedOn w:val="a"/>
    <w:link w:val="15"/>
    <w:pPr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15">
    <w:name w:val="Абзац списка1"/>
    <w:basedOn w:val="1"/>
    <w:link w:val="14"/>
    <w:rPr>
      <w:rFonts w:ascii="Times New Roman" w:hAnsi="Times New Roman"/>
      <w:sz w:val="24"/>
    </w:rPr>
  </w:style>
  <w:style w:type="paragraph" w:customStyle="1" w:styleId="16">
    <w:name w:val="Знак Знак Знак Знак1"/>
    <w:basedOn w:val="a"/>
    <w:link w:val="17"/>
    <w:pPr>
      <w:spacing w:after="160" w:line="240" w:lineRule="exact"/>
    </w:pPr>
    <w:rPr>
      <w:rFonts w:ascii="Verdana" w:hAnsi="Verdana"/>
      <w:sz w:val="20"/>
    </w:rPr>
  </w:style>
  <w:style w:type="character" w:customStyle="1" w:styleId="17">
    <w:name w:val="Знак Знак Знак Знак1"/>
    <w:basedOn w:val="1"/>
    <w:link w:val="16"/>
    <w:rPr>
      <w:rFonts w:ascii="Verdana" w:hAnsi="Verdana"/>
      <w:sz w:val="20"/>
    </w:rPr>
  </w:style>
  <w:style w:type="paragraph" w:styleId="a8">
    <w:name w:val="List Paragraph"/>
    <w:basedOn w:val="a"/>
    <w:link w:val="a9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0">
    <w:name w:val="msonormalcxspmiddle"/>
    <w:basedOn w:val="1"/>
    <w:link w:val="msonormalcxspmiddle"/>
    <w:rPr>
      <w:rFonts w:ascii="Times New Roman" w:hAnsi="Times New Roman"/>
      <w:sz w:val="24"/>
    </w:rPr>
  </w:style>
  <w:style w:type="paragraph" w:customStyle="1" w:styleId="FontStyle31">
    <w:name w:val="Font Style31"/>
    <w:link w:val="FontStyle310"/>
    <w:rPr>
      <w:sz w:val="18"/>
    </w:rPr>
  </w:style>
  <w:style w:type="character" w:customStyle="1" w:styleId="FontStyle310">
    <w:name w:val="Font Style31"/>
    <w:link w:val="FontStyle31"/>
    <w:rPr>
      <w:rFonts w:ascii="Times New Roman" w:hAnsi="Times New Roman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68" w:lineRule="exact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8">
    <w:name w:val="Гиперссылка1"/>
    <w:link w:val="aa"/>
    <w:rPr>
      <w:color w:val="0000FF"/>
      <w:u w:val="single"/>
    </w:rPr>
  </w:style>
  <w:style w:type="character" w:styleId="aa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3">
    <w:name w:val="c3"/>
    <w:basedOn w:val="13"/>
    <w:link w:val="c30"/>
  </w:style>
  <w:style w:type="character" w:customStyle="1" w:styleId="c30">
    <w:name w:val="c3"/>
    <w:basedOn w:val="a0"/>
    <w:link w:val="c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link w:val="ac"/>
    <w:pPr>
      <w:spacing w:after="160" w:line="240" w:lineRule="exact"/>
    </w:pPr>
    <w:rPr>
      <w:rFonts w:ascii="Verdana" w:hAnsi="Verdana"/>
      <w:sz w:val="20"/>
    </w:rPr>
  </w:style>
  <w:style w:type="character" w:customStyle="1" w:styleId="ac">
    <w:name w:val="Знак Знак Знак Знак Знак Знак Знак Знак Знак Знак Знак Знак Знак Знак Знак Знак"/>
    <w:basedOn w:val="1"/>
    <w:link w:val="ab"/>
    <w:rPr>
      <w:rFonts w:ascii="Verdana" w:hAnsi="Verdana"/>
      <w:sz w:val="20"/>
    </w:rPr>
  </w:style>
  <w:style w:type="paragraph" w:customStyle="1" w:styleId="8">
    <w:name w:val="Знак Знак8"/>
    <w:basedOn w:val="a"/>
    <w:link w:val="80"/>
    <w:pPr>
      <w:spacing w:after="160" w:line="240" w:lineRule="exact"/>
    </w:pPr>
    <w:rPr>
      <w:rFonts w:ascii="Verdana" w:hAnsi="Verdana"/>
      <w:sz w:val="20"/>
    </w:rPr>
  </w:style>
  <w:style w:type="character" w:customStyle="1" w:styleId="80">
    <w:name w:val="Знак Знак8"/>
    <w:basedOn w:val="1"/>
    <w:link w:val="8"/>
    <w:rPr>
      <w:rFonts w:ascii="Verdana" w:hAnsi="Verdana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d">
    <w:name w:val="Normal (Web)"/>
    <w:basedOn w:val="a"/>
    <w:link w:val="a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b">
    <w:name w:val="Знак Знак1 Знак Знак"/>
    <w:basedOn w:val="a"/>
    <w:link w:val="1c"/>
    <w:pPr>
      <w:spacing w:after="160" w:line="240" w:lineRule="exact"/>
    </w:pPr>
    <w:rPr>
      <w:rFonts w:ascii="Verdana" w:hAnsi="Verdana"/>
      <w:sz w:val="20"/>
    </w:rPr>
  </w:style>
  <w:style w:type="character" w:customStyle="1" w:styleId="1c">
    <w:name w:val="Знак Знак1 Знак Знак"/>
    <w:basedOn w:val="1"/>
    <w:link w:val="1b"/>
    <w:rPr>
      <w:rFonts w:ascii="Verdana" w:hAnsi="Verdana"/>
      <w:sz w:val="20"/>
    </w:rPr>
  </w:style>
  <w:style w:type="paragraph" w:customStyle="1" w:styleId="c11">
    <w:name w:val="c11"/>
    <w:basedOn w:val="a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c16c17c33"/>
  </w:style>
  <w:style w:type="paragraph" w:customStyle="1" w:styleId="c16c17c33">
    <w:name w:val="c16 c17 c33"/>
    <w:basedOn w:val="13"/>
    <w:link w:val="c16c17c330"/>
  </w:style>
  <w:style w:type="character" w:customStyle="1" w:styleId="c16c17c330">
    <w:name w:val="c16 c17 c33"/>
    <w:basedOn w:val="a0"/>
    <w:link w:val="c16c17c33"/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Calibri" w:hAnsi="Calibri"/>
      <w:sz w:val="22"/>
    </w:rPr>
  </w:style>
  <w:style w:type="paragraph" w:customStyle="1" w:styleId="33">
    <w:name w:val="Знак Знак3 Знак Знак Знак Знак"/>
    <w:basedOn w:val="a"/>
    <w:link w:val="34"/>
    <w:pPr>
      <w:spacing w:after="160" w:line="240" w:lineRule="exact"/>
    </w:pPr>
    <w:rPr>
      <w:rFonts w:ascii="Verdana" w:hAnsi="Verdana"/>
      <w:sz w:val="20"/>
    </w:rPr>
  </w:style>
  <w:style w:type="character" w:customStyle="1" w:styleId="34">
    <w:name w:val="Знак Знак3 Знак Знак Знак Знак"/>
    <w:basedOn w:val="1"/>
    <w:link w:val="33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Calibri" w:hAnsi="Calibri"/>
      <w:sz w:val="22"/>
    </w:rPr>
  </w:style>
  <w:style w:type="paragraph" w:customStyle="1" w:styleId="c4">
    <w:name w:val="c4"/>
    <w:basedOn w:val="a"/>
    <w:link w:val="c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Body Text"/>
    <w:basedOn w:val="a"/>
    <w:link w:val="af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abel1">
    <w:name w:val="label1"/>
    <w:basedOn w:val="13"/>
    <w:link w:val="label10"/>
  </w:style>
  <w:style w:type="character" w:customStyle="1" w:styleId="label10">
    <w:name w:val="label1"/>
    <w:basedOn w:val="a0"/>
    <w:link w:val="label1"/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2036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2022-08-25T06:39:00Z</dcterms:created>
  <dcterms:modified xsi:type="dcterms:W3CDTF">2026-02-27T03:17:00Z</dcterms:modified>
</cp:coreProperties>
</file>